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0" w:rsidRDefault="00955600" w:rsidP="00955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</w:pPr>
    </w:p>
    <w:p w:rsidR="00955600" w:rsidRDefault="00955600" w:rsidP="00955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</w:pPr>
    </w:p>
    <w:p w:rsidR="00955600" w:rsidRDefault="00955600" w:rsidP="00955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</w:pPr>
      <w:r w:rsidRPr="00955600"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  <w:t>Legislação de enquadramento</w:t>
      </w:r>
      <w:r w:rsidR="0092434F"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  <w:t>:</w:t>
      </w:r>
    </w:p>
    <w:p w:rsidR="0092434F" w:rsidRPr="00955600" w:rsidRDefault="0092434F" w:rsidP="00955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</w:pPr>
      <w:bookmarkStart w:id="0" w:name="_GoBack"/>
      <w:bookmarkEnd w:id="0"/>
    </w:p>
    <w:p w:rsidR="00955600" w:rsidRDefault="0092434F" w:rsidP="00955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hyperlink r:id="rId5" w:history="1">
        <w:r w:rsidR="00955600" w:rsidRPr="0092434F">
          <w:rPr>
            <w:rStyle w:val="Hiperligao"/>
            <w:rFonts w:ascii="Tahoma" w:eastAsia="Times New Roman" w:hAnsi="Tahoma" w:cs="Tahoma"/>
            <w:sz w:val="24"/>
            <w:szCs w:val="24"/>
            <w:lang w:eastAsia="pt-PT"/>
          </w:rPr>
          <w:t>Decreto-Lei n.º10-A/2020, de 13 de março</w:t>
        </w:r>
      </w:hyperlink>
    </w:p>
    <w:p w:rsidR="0092434F" w:rsidRPr="00955600" w:rsidRDefault="0092434F" w:rsidP="0092434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</w:p>
    <w:p w:rsidR="00955600" w:rsidRDefault="0092434F" w:rsidP="00955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hyperlink r:id="rId6" w:history="1">
        <w:r w:rsidR="00955600" w:rsidRPr="0092434F">
          <w:rPr>
            <w:rStyle w:val="Hiperligao"/>
            <w:rFonts w:ascii="Tahoma" w:eastAsia="Times New Roman" w:hAnsi="Tahoma" w:cs="Tahoma"/>
            <w:sz w:val="24"/>
            <w:szCs w:val="24"/>
            <w:lang w:eastAsia="pt-PT"/>
          </w:rPr>
          <w:t>Portaria n.º 82-C/2020, de 31 de março</w:t>
        </w:r>
      </w:hyperlink>
    </w:p>
    <w:p w:rsidR="0092434F" w:rsidRPr="00955600" w:rsidRDefault="0092434F" w:rsidP="0092434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</w:p>
    <w:p w:rsidR="00955600" w:rsidRPr="00955600" w:rsidRDefault="0092434F" w:rsidP="00955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hyperlink r:id="rId7" w:history="1">
        <w:r w:rsidR="00955600" w:rsidRPr="0092434F">
          <w:rPr>
            <w:rStyle w:val="Hiperligao"/>
            <w:rFonts w:ascii="Tahoma" w:eastAsia="Times New Roman" w:hAnsi="Tahoma" w:cs="Tahoma"/>
            <w:sz w:val="24"/>
            <w:szCs w:val="24"/>
            <w:lang w:eastAsia="pt-PT"/>
          </w:rPr>
          <w:t>Portaria n.º 85-A/2020, de 3 de abril</w:t>
        </w:r>
      </w:hyperlink>
    </w:p>
    <w:p w:rsidR="00110065" w:rsidRDefault="00110065"/>
    <w:sectPr w:rsidR="00110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89E"/>
    <w:multiLevelType w:val="multilevel"/>
    <w:tmpl w:val="775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0"/>
    <w:rsid w:val="00110065"/>
    <w:rsid w:val="0058131E"/>
    <w:rsid w:val="0092434F"/>
    <w:rsid w:val="009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95EF-2086-485B-8B3C-825FD22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8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131E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243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.pt/web/guest/pesquisa/-/search/131122780/details/maximiz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.pt/web/guest/pesquisa/-/search/130956136/details/normal?q=Portaria+n.%C2%BA%2082-C%2F2020" TargetMode="External"/><Relationship Id="rId5" Type="http://schemas.openxmlformats.org/officeDocument/2006/relationships/hyperlink" Target="https://dre.pt/home/-/dre/130243053/details/maxim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Claudina</cp:lastModifiedBy>
  <cp:revision>3</cp:revision>
  <cp:lastPrinted>2020-04-16T13:04:00Z</cp:lastPrinted>
  <dcterms:created xsi:type="dcterms:W3CDTF">2020-04-16T13:05:00Z</dcterms:created>
  <dcterms:modified xsi:type="dcterms:W3CDTF">2020-04-16T13:24:00Z</dcterms:modified>
</cp:coreProperties>
</file>